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419"/>
          <w:tab w:val="right" w:leader="none" w:pos="8838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70.0" w:type="dxa"/>
        <w:jc w:val="left"/>
        <w:tblLayout w:type="fixed"/>
        <w:tblLook w:val="0000"/>
      </w:tblPr>
      <w:tblGrid>
        <w:gridCol w:w="3465"/>
        <w:gridCol w:w="5405"/>
        <w:tblGridChange w:id="0">
          <w:tblGrid>
            <w:gridCol w:w="3465"/>
            <w:gridCol w:w="5405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1982470" cy="1268730"/>
                  <wp:effectExtent b="0" l="0" r="0" t="0"/>
                  <wp:docPr id="2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470" cy="12687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3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Disciplina</w:t>
            </w:r>
            <w:r w:rsidDel="00000000" w:rsidR="00000000" w:rsidRPr="00000000">
              <w:rPr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vertAlign w:val="baseline"/>
                <w:rtl w:val="0"/>
              </w:rPr>
              <w:t xml:space="preserve">Paradigmas de Linguagens de Programação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Professor</w:t>
            </w:r>
            <w:r w:rsidDel="00000000" w:rsidR="00000000" w:rsidRPr="00000000">
              <w:rPr>
                <w:vertAlign w:val="baseline"/>
                <w:rtl w:val="0"/>
              </w:rPr>
              <w:t xml:space="preserve">:  Prof.  Ausberto S. Castro V.</w:t>
            </w:r>
          </w:p>
          <w:p w:rsidR="00000000" w:rsidDel="00000000" w:rsidP="00000000" w:rsidRDefault="00000000" w:rsidRPr="00000000" w14:paraId="00000005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                   ascv@uenf.br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:  15 de maio de 2023</w:t>
            </w:r>
          </w:p>
        </w:tc>
      </w:tr>
    </w:tbl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419"/>
          <w:tab w:val="right" w:leader="none" w:pos="8838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25400</wp:posOffset>
                </wp:positionV>
                <wp:extent cx="5600700" cy="127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545650" y="3780000"/>
                          <a:ext cx="560070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25400</wp:posOffset>
                </wp:positionV>
                <wp:extent cx="5600700" cy="12700"/>
                <wp:effectExtent b="0" l="0" r="0" t="0"/>
                <wp:wrapNone/>
                <wp:docPr id="1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00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jc w:val="center"/>
        <w:rPr>
          <w:b w:val="0"/>
          <w:color w:val="ff0000"/>
          <w:sz w:val="48"/>
          <w:szCs w:val="48"/>
          <w:u w:val="single"/>
          <w:vertAlign w:val="baseline"/>
        </w:rPr>
      </w:pPr>
      <w:r w:rsidDel="00000000" w:rsidR="00000000" w:rsidRPr="00000000">
        <w:rPr>
          <w:b w:val="1"/>
          <w:color w:val="ff0000"/>
          <w:sz w:val="48"/>
          <w:szCs w:val="48"/>
          <w:u w:val="single"/>
          <w:vertAlign w:val="baseline"/>
          <w:rtl w:val="0"/>
        </w:rPr>
        <w:t xml:space="preserve">Prática  Scilab – Parte III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Nome Completo:   </w:t>
      </w:r>
      <w:r w:rsidDel="00000000" w:rsidR="00000000" w:rsidRPr="00000000">
        <w:rPr>
          <w:sz w:val="24"/>
          <w:szCs w:val="24"/>
          <w:rtl w:val="0"/>
        </w:rPr>
        <w:t xml:space="preserve">Gabriel Costa Fassarella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Data:</w:t>
      </w:r>
      <w:r w:rsidDel="00000000" w:rsidR="00000000" w:rsidRPr="00000000">
        <w:rPr>
          <w:sz w:val="24"/>
          <w:szCs w:val="24"/>
          <w:rtl w:val="0"/>
        </w:rPr>
        <w:t xml:space="preserve">16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/Maio/2023          </w:t>
      </w:r>
    </w:p>
    <w:p w:rsidR="00000000" w:rsidDel="00000000" w:rsidP="00000000" w:rsidRDefault="00000000" w:rsidRPr="00000000" w14:paraId="0000000D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08" w:firstLine="0"/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800000"/>
          <w:sz w:val="24"/>
          <w:szCs w:val="24"/>
          <w:vertAlign w:val="baseline"/>
          <w:rtl w:val="0"/>
        </w:rPr>
        <w:t xml:space="preserve">21-mensagens.sce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Explique o significado do comando </w:t>
      </w: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vertAlign w:val="baseline"/>
          <w:rtl w:val="0"/>
        </w:rPr>
        <w:t xml:space="preserve">messagebox</w:t>
      </w:r>
    </w:p>
    <w:p w:rsidR="00000000" w:rsidDel="00000000" w:rsidP="00000000" w:rsidRDefault="00000000" w:rsidRPr="00000000" w14:paraId="00000011">
      <w:pPr>
        <w:ind w:left="1068" w:firstLine="0"/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Ele é utilizado para mostrar mensagens em pop ups para o usuário.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800000"/>
          <w:sz w:val="24"/>
          <w:szCs w:val="24"/>
          <w:vertAlign w:val="baseline"/>
          <w:rtl w:val="0"/>
        </w:rPr>
        <w:t xml:space="preserve">22-Menus.sce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Explique o significado do comando </w:t>
      </w: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vertAlign w:val="baseline"/>
          <w:rtl w:val="0"/>
        </w:rPr>
        <w:t xml:space="preserve">x_choices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6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um comando utilizado para dar a opção do usuário escolher algum valor dentre um número de possibilidades.</w:t>
      </w:r>
    </w:p>
    <w:p w:rsidR="00000000" w:rsidDel="00000000" w:rsidP="00000000" w:rsidRDefault="00000000" w:rsidRPr="00000000" w14:paraId="00000017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Acrescente novas opções no menu.</w:t>
      </w:r>
    </w:p>
    <w:p w:rsidR="00000000" w:rsidDel="00000000" w:rsidP="00000000" w:rsidRDefault="00000000" w:rsidRPr="00000000" w14:paraId="00000019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56948" cy="303361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6948" cy="3033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Faça um programa similar (menus) com outro tipo de aplicação. Incluir aqui o código fonte e os resultados das execução</w:t>
      </w:r>
    </w:p>
    <w:p w:rsidR="00000000" w:rsidDel="00000000" w:rsidP="00000000" w:rsidRDefault="00000000" w:rsidRPr="00000000" w14:paraId="0000001B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56007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19550" cy="240982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08" w:firstLine="0"/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800000"/>
          <w:sz w:val="24"/>
          <w:szCs w:val="24"/>
          <w:vertAlign w:val="baseline"/>
          <w:rtl w:val="0"/>
        </w:rPr>
        <w:t xml:space="preserve">23-Menus.sce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Execute o programa UMA VEZ e logo: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Observe as últimas opções do </w:t>
      </w: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Menu Principal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(texto) da </w:t>
      </w: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Console do Scilab 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(Janela de Comandos, onde fica o prompt - - &gt; )  </w:t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Execute CADA UMA das NOVAS OPÇÕES do menu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Criar outro menu com pelo menos três opções (Não necessariamente devem ser gráficos)</w:t>
      </w:r>
    </w:p>
    <w:p w:rsidR="00000000" w:rsidDel="00000000" w:rsidP="00000000" w:rsidRDefault="00000000" w:rsidRPr="00000000" w14:paraId="00000023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66675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49530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61976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6184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61214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2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08" w:firstLine="0"/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800000"/>
          <w:sz w:val="24"/>
          <w:szCs w:val="24"/>
          <w:vertAlign w:val="baseline"/>
          <w:rtl w:val="0"/>
        </w:rPr>
        <w:t xml:space="preserve">24-button.sce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Execute o programa, mostrar os resultados em pelo menos dois casos</w:t>
      </w:r>
    </w:p>
    <w:p w:rsidR="00000000" w:rsidDel="00000000" w:rsidP="00000000" w:rsidRDefault="00000000" w:rsidRPr="00000000" w14:paraId="0000002B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26035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27305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Faça outro programa similar. Incluir aqui o código fonte e os resultados da execução</w:t>
      </w:r>
    </w:p>
    <w:p w:rsidR="00000000" w:rsidDel="00000000" w:rsidP="00000000" w:rsidRDefault="00000000" w:rsidRPr="00000000" w14:paraId="0000002E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9370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9243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1068" w:firstLine="0"/>
        <w:jc w:val="both"/>
        <w:rPr>
          <w:b w:val="0"/>
          <w:color w:val="0000ff"/>
          <w:sz w:val="44"/>
          <w:szCs w:val="44"/>
          <w:vertAlign w:val="baseline"/>
        </w:rPr>
      </w:pPr>
      <w:r w:rsidDel="00000000" w:rsidR="00000000" w:rsidRPr="00000000">
        <w:rPr>
          <w:b w:val="1"/>
          <w:color w:val="0000ff"/>
          <w:sz w:val="44"/>
          <w:szCs w:val="44"/>
          <w:vertAlign w:val="baseline"/>
          <w:rtl w:val="0"/>
        </w:rPr>
        <w:t xml:space="preserve">GUI Graphics User Interface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1788" w:hanging="360"/>
        <w:jc w:val="both"/>
        <w:rPr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0504d"/>
          <w:sz w:val="24"/>
          <w:szCs w:val="24"/>
          <w:vertAlign w:val="baseline"/>
          <w:rtl w:val="0"/>
        </w:rPr>
        <w:t xml:space="preserve">figure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: cria uma figura (janela gráfica)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1788" w:hanging="360"/>
        <w:jc w:val="both"/>
        <w:rPr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0504d"/>
          <w:sz w:val="24"/>
          <w:szCs w:val="24"/>
          <w:vertAlign w:val="baseline"/>
          <w:rtl w:val="0"/>
        </w:rPr>
        <w:t xml:space="preserve">uicontrol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: cria um objeto GUI de acordo com o estilo:</w:t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ind w:left="2508" w:hanging="360"/>
        <w:jc w:val="both"/>
        <w:rPr>
          <w:b w:val="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Pushbutton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1"/>
        </w:numPr>
        <w:ind w:left="2508" w:hanging="360"/>
        <w:jc w:val="both"/>
        <w:rPr>
          <w:b w:val="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Radiobutton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ind w:left="2508" w:hanging="360"/>
        <w:jc w:val="both"/>
        <w:rPr>
          <w:b w:val="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Checkbox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ind w:left="2508" w:hanging="360"/>
        <w:jc w:val="both"/>
        <w:rPr>
          <w:b w:val="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Edit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ind w:left="2508" w:hanging="360"/>
        <w:jc w:val="both"/>
        <w:rPr>
          <w:b w:val="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ind w:left="2508" w:hanging="360"/>
        <w:jc w:val="both"/>
        <w:rPr>
          <w:b w:val="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Slider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1"/>
          <w:numId w:val="1"/>
        </w:numPr>
        <w:ind w:left="2508" w:hanging="360"/>
        <w:jc w:val="both"/>
        <w:rPr>
          <w:b w:val="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1"/>
          <w:numId w:val="1"/>
        </w:numPr>
        <w:ind w:left="2508" w:hanging="360"/>
        <w:jc w:val="both"/>
        <w:rPr>
          <w:b w:val="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Listbox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2508" w:hanging="360"/>
        <w:jc w:val="both"/>
        <w:rPr>
          <w:b w:val="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Popmenu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1788" w:hanging="360"/>
        <w:jc w:val="both"/>
        <w:rPr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0504d"/>
          <w:sz w:val="24"/>
          <w:szCs w:val="24"/>
          <w:vertAlign w:val="baseline"/>
          <w:rtl w:val="0"/>
        </w:rPr>
        <w:t xml:space="preserve">callback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: executa uma instrução Scilab quando o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vertAlign w:val="baseline"/>
          <w:rtl w:val="0"/>
        </w:rPr>
        <w:t xml:space="preserve">uicontrol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é ativado.</w:t>
      </w:r>
    </w:p>
    <w:p w:rsidR="00000000" w:rsidDel="00000000" w:rsidP="00000000" w:rsidRDefault="00000000" w:rsidRPr="00000000" w14:paraId="00000045">
      <w:pPr>
        <w:ind w:left="1788" w:firstLine="0"/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c00000"/>
          <w:sz w:val="24"/>
          <w:szCs w:val="24"/>
          <w:vertAlign w:val="baseline"/>
          <w:rtl w:val="0"/>
        </w:rPr>
        <w:t xml:space="preserve">30-GUI.sce</w:t>
      </w:r>
      <w:r w:rsidDel="00000000" w:rsidR="00000000" w:rsidRPr="00000000">
        <w:rPr>
          <w:color w:val="c00000"/>
          <w:sz w:val="24"/>
          <w:szCs w:val="24"/>
          <w:vertAlign w:val="baseline"/>
          <w:rtl w:val="0"/>
        </w:rPr>
        <w:t xml:space="preserve">, </w:t>
      </w:r>
      <w:r w:rsidDel="00000000" w:rsidR="00000000" w:rsidRPr="00000000">
        <w:rPr>
          <w:color w:val="0070c0"/>
          <w:sz w:val="24"/>
          <w:szCs w:val="24"/>
          <w:vertAlign w:val="baseline"/>
          <w:rtl w:val="0"/>
        </w:rPr>
        <w:t xml:space="preserve">30-GUI-*.sce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b w:val="0"/>
          <w:color w:val="c00000"/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c00000"/>
          <w:sz w:val="24"/>
          <w:szCs w:val="24"/>
          <w:vertAlign w:val="baseline"/>
          <w:rtl w:val="0"/>
        </w:rPr>
        <w:t xml:space="preserve">31-uicontrol.sce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c00000"/>
          <w:sz w:val="24"/>
          <w:szCs w:val="24"/>
          <w:vertAlign w:val="baseline"/>
          <w:rtl w:val="0"/>
        </w:rPr>
        <w:t xml:space="preserve">32-uicontrol.sce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Execute os arquivo com  &lt;Ctrl&gt;&lt;Shitf&gt;&lt;E&gt;</w:t>
      </w:r>
    </w:p>
    <w:p w:rsidR="00000000" w:rsidDel="00000000" w:rsidP="00000000" w:rsidRDefault="00000000" w:rsidRPr="00000000" w14:paraId="0000004A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2004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Faça um programa-aplicação similar. Incluir o código fonte completo aqui.</w:t>
      </w:r>
    </w:p>
    <w:p w:rsidR="00000000" w:rsidDel="00000000" w:rsidP="00000000" w:rsidRDefault="00000000" w:rsidRPr="00000000" w14:paraId="0000004C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60071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3655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7465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57023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53213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632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29083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1068" w:firstLine="0"/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b w:val="0"/>
          <w:color w:val="ff0000"/>
          <w:sz w:val="32"/>
          <w:szCs w:val="32"/>
          <w:vertAlign w:val="baseline"/>
        </w:rPr>
      </w:pPr>
      <w:r w:rsidDel="00000000" w:rsidR="00000000" w:rsidRPr="00000000">
        <w:rPr>
          <w:b w:val="1"/>
          <w:color w:val="ff0000"/>
          <w:sz w:val="32"/>
          <w:szCs w:val="32"/>
          <w:vertAlign w:val="baseline"/>
          <w:rtl w:val="0"/>
        </w:rPr>
        <w:t xml:space="preserve">Video do Youtube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Assista o vídeo  </w:t>
      </w:r>
      <w:r w:rsidDel="00000000" w:rsidR="00000000" w:rsidRPr="00000000">
        <w:rPr>
          <w:color w:val="0070c0"/>
          <w:sz w:val="24"/>
          <w:szCs w:val="24"/>
          <w:vertAlign w:val="baseline"/>
          <w:rtl w:val="0"/>
        </w:rPr>
        <w:t xml:space="preserve">https://youtu.be/ELt_t1y4F28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 : Instale o GUI, reinicie o Scilab e pronto para construir um GUI</w:t>
      </w:r>
    </w:p>
    <w:p w:rsidR="00000000" w:rsidDel="00000000" w:rsidP="00000000" w:rsidRDefault="00000000" w:rsidRPr="00000000" w14:paraId="00000056">
      <w:pPr>
        <w:jc w:val="both"/>
        <w:rPr>
          <w:b w:val="0"/>
          <w:color w:val="800000"/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c00000"/>
          <w:sz w:val="24"/>
          <w:szCs w:val="24"/>
          <w:vertAlign w:val="baseline"/>
          <w:rtl w:val="0"/>
        </w:rPr>
        <w:t xml:space="preserve">40-equacao.sce</w:t>
      </w:r>
      <w:r w:rsidDel="00000000" w:rsidR="00000000" w:rsidRPr="00000000">
        <w:rPr>
          <w:b w:val="1"/>
          <w:color w:val="800000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c00000"/>
          <w:sz w:val="24"/>
          <w:szCs w:val="24"/>
          <w:vertAlign w:val="baseline"/>
          <w:rtl w:val="0"/>
        </w:rPr>
        <w:t xml:space="preserve">41-equacao.sce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Os programas resolvem (calcula raízes) um sistema de equações. Quais são os valores da solução? Fazer um o programa com entrada de dados interativo  para resolver pelo menos DOIS exemplos de sistemas de equações.</w:t>
      </w:r>
    </w:p>
    <w:p w:rsidR="00000000" w:rsidDel="00000000" w:rsidP="00000000" w:rsidRDefault="00000000" w:rsidRPr="00000000" w14:paraId="00000059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86200" cy="2124075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390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27686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76675" cy="497205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14725" cy="2324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24250" cy="193357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Faça um programa interativo para resolver a solução de uma equação de segundo grau (Formula de Báskara)</w:t>
      </w:r>
    </w:p>
    <w:p w:rsidR="00000000" w:rsidDel="00000000" w:rsidP="00000000" w:rsidRDefault="00000000" w:rsidRPr="00000000" w14:paraId="00000060">
      <w:pPr>
        <w:ind w:left="70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4798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0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594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0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32766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08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Arquivo </w:t>
      </w:r>
      <w:r w:rsidDel="00000000" w:rsidR="00000000" w:rsidRPr="00000000">
        <w:rPr>
          <w:b w:val="1"/>
          <w:color w:val="c00000"/>
          <w:sz w:val="24"/>
          <w:szCs w:val="24"/>
          <w:vertAlign w:val="baseline"/>
          <w:rtl w:val="0"/>
        </w:rPr>
        <w:t xml:space="preserve">42-sinais.sce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Execute o programa. Este programa é uma aplicação para mostrar graficamente um sinal utilizado em telecomunicações.</w:t>
      </w:r>
    </w:p>
    <w:p w:rsidR="00000000" w:rsidDel="00000000" w:rsidP="00000000" w:rsidRDefault="00000000" w:rsidRPr="00000000" w14:paraId="00000066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26670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both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ind w:left="1068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Juntar os três gráficos em única janela (Uso de subplot)</w:t>
      </w:r>
    </w:p>
    <w:p w:rsidR="00000000" w:rsidDel="00000000" w:rsidP="00000000" w:rsidRDefault="00000000" w:rsidRPr="00000000" w14:paraId="00000069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65532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4483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1068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2130" cy="58547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1" w:type="default"/>
      <w:pgSz w:h="15840" w:w="12240" w:orient="portrait"/>
      <w:pgMar w:bottom="1417" w:top="1417" w:left="1701" w:right="17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 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788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2508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3228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3948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4668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5388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6108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6828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7548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1068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pt-B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15.png"/><Relationship Id="rId41" Type="http://schemas.openxmlformats.org/officeDocument/2006/relationships/header" Target="header1.xml"/><Relationship Id="rId22" Type="http://schemas.openxmlformats.org/officeDocument/2006/relationships/image" Target="media/image25.png"/><Relationship Id="rId21" Type="http://schemas.openxmlformats.org/officeDocument/2006/relationships/image" Target="media/image33.png"/><Relationship Id="rId24" Type="http://schemas.openxmlformats.org/officeDocument/2006/relationships/image" Target="media/image19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2.png"/><Relationship Id="rId25" Type="http://schemas.openxmlformats.org/officeDocument/2006/relationships/image" Target="media/image31.png"/><Relationship Id="rId28" Type="http://schemas.openxmlformats.org/officeDocument/2006/relationships/image" Target="media/image9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29" Type="http://schemas.openxmlformats.org/officeDocument/2006/relationships/image" Target="media/image10.png"/><Relationship Id="rId7" Type="http://schemas.openxmlformats.org/officeDocument/2006/relationships/image" Target="media/image35.png"/><Relationship Id="rId8" Type="http://schemas.openxmlformats.org/officeDocument/2006/relationships/image" Target="media/image3.png"/><Relationship Id="rId31" Type="http://schemas.openxmlformats.org/officeDocument/2006/relationships/image" Target="media/image13.png"/><Relationship Id="rId30" Type="http://schemas.openxmlformats.org/officeDocument/2006/relationships/image" Target="media/image4.png"/><Relationship Id="rId11" Type="http://schemas.openxmlformats.org/officeDocument/2006/relationships/image" Target="media/image11.png"/><Relationship Id="rId33" Type="http://schemas.openxmlformats.org/officeDocument/2006/relationships/image" Target="media/image14.png"/><Relationship Id="rId10" Type="http://schemas.openxmlformats.org/officeDocument/2006/relationships/image" Target="media/image8.png"/><Relationship Id="rId32" Type="http://schemas.openxmlformats.org/officeDocument/2006/relationships/image" Target="media/image6.png"/><Relationship Id="rId13" Type="http://schemas.openxmlformats.org/officeDocument/2006/relationships/image" Target="media/image32.png"/><Relationship Id="rId35" Type="http://schemas.openxmlformats.org/officeDocument/2006/relationships/image" Target="media/image16.png"/><Relationship Id="rId12" Type="http://schemas.openxmlformats.org/officeDocument/2006/relationships/image" Target="media/image34.png"/><Relationship Id="rId34" Type="http://schemas.openxmlformats.org/officeDocument/2006/relationships/image" Target="media/image28.png"/><Relationship Id="rId15" Type="http://schemas.openxmlformats.org/officeDocument/2006/relationships/image" Target="media/image5.png"/><Relationship Id="rId37" Type="http://schemas.openxmlformats.org/officeDocument/2006/relationships/image" Target="media/image20.png"/><Relationship Id="rId14" Type="http://schemas.openxmlformats.org/officeDocument/2006/relationships/image" Target="media/image7.png"/><Relationship Id="rId36" Type="http://schemas.openxmlformats.org/officeDocument/2006/relationships/image" Target="media/image21.png"/><Relationship Id="rId17" Type="http://schemas.openxmlformats.org/officeDocument/2006/relationships/image" Target="media/image22.png"/><Relationship Id="rId39" Type="http://schemas.openxmlformats.org/officeDocument/2006/relationships/image" Target="media/image18.png"/><Relationship Id="rId16" Type="http://schemas.openxmlformats.org/officeDocument/2006/relationships/image" Target="media/image24.png"/><Relationship Id="rId38" Type="http://schemas.openxmlformats.org/officeDocument/2006/relationships/image" Target="media/image17.png"/><Relationship Id="rId19" Type="http://schemas.openxmlformats.org/officeDocument/2006/relationships/image" Target="media/image1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